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0" distR="114300" simplePos="0" relativeHeight="2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971550" cy="971550"/>
            <wp:effectExtent l="0" t="0" r="0" b="0"/>
            <wp:wrapSquare wrapText="largest"/>
            <wp:docPr id="1" name="Slika 1" descr="logo_sko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logo_skole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GUSTAVA KRKLECA</w:t>
      </w: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B. MAGOVCA 103</w:t>
      </w: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Telefon: 01/6659-170;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fax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 01/6659-172</w:t>
      </w: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E-mail: </w:t>
      </w:r>
      <w:hyperlink r:id="rId6">
        <w:r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hr-HR"/>
          </w:rPr>
          <w:t>ured@os-gkrkleca-zg.skole.hr</w:t>
        </w:r>
      </w:hyperlink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A2998" w:rsidRPr="00BA2998" w:rsidRDefault="00BA2998" w:rsidP="00BA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BA2998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KLASA:112-04/23-01/13</w:t>
      </w:r>
    </w:p>
    <w:p w:rsidR="00BA2998" w:rsidRPr="00BA2998" w:rsidRDefault="00BA2998" w:rsidP="00BA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BA2998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URBROJ:251-168</w:t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/01-23-9</w:t>
      </w: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Zagrebu, </w:t>
      </w:r>
      <w:r w:rsidR="00BA2998">
        <w:rPr>
          <w:rFonts w:ascii="Times New Roman" w:eastAsia="Times New Roman" w:hAnsi="Times New Roman" w:cs="Times New Roman"/>
          <w:sz w:val="24"/>
          <w:szCs w:val="24"/>
          <w:lang w:eastAsia="hr-HR"/>
        </w:rPr>
        <w:t>13. 11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A2998">
        <w:rPr>
          <w:rFonts w:ascii="Times New Roman" w:eastAsia="Times New Roman" w:hAnsi="Times New Roman" w:cs="Times New Roman"/>
          <w:sz w:val="24"/>
          <w:szCs w:val="24"/>
          <w:lang w:eastAsia="hr-HR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10. st. 5. i čl. 11.Pravilnika o načinu i postupku zapošljavanja u Osnovnoj školi Gustava Krkleca, a vezano uz raspisani natječaja (</w:t>
      </w:r>
      <w:r w:rsidR="00AA470C" w:rsidRPr="00AA470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112-04/23-01/13 URBROJ: 251-168/01-23-1</w:t>
      </w:r>
      <w:r w:rsidR="00AA470C">
        <w:rPr>
          <w:rFonts w:ascii="Times New Roman" w:eastAsia="Times New Roman" w:hAnsi="Times New Roman" w:cs="Times New Roman"/>
          <w:sz w:val="24"/>
          <w:szCs w:val="24"/>
          <w:lang w:eastAsia="hr-HR"/>
        </w:rPr>
        <w:t>) od 17. 10. 2023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za zasnivanje radnog odnosa na radnom 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jestu </w:t>
      </w:r>
      <w:r w:rsidR="00AA470C" w:rsidRPr="00AA470C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učitelja/ice informatike na neodređeno, nepuno radno vrijeme, 16 sati tjedno, 1 izvršitelj, m/ž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Povjerenstvo za procjenu i vrednovanje kandidata donosi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16745" w:rsidRDefault="0089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 O VREMENU, MJESTU, PODRUČJU, NAČINU I TRAJANJU PROCJENE KANDIDATA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Pravilnika o načinu i postupku zapošljavanja u Osnovnoj školi Gustava Krkleca, utvrdit će se stručna znanja, vještine, interesi i motivacija kandidata za rad u Školi te dodatna znanja i edukacije, dosadašnje radno iskustvo i postignuća 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radu.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Provjera se sastoji od  razgovora (intervjua) kandidata s Povjerenstvom.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Razgovor će se obaviti u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srijedu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, 22. 11. 2023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sljedećem rasporedu: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4996"/>
        <w:gridCol w:w="4292"/>
      </w:tblGrid>
      <w:tr w:rsidR="00716745" w:rsidTr="00AA470C">
        <w:tc>
          <w:tcPr>
            <w:tcW w:w="4996" w:type="dxa"/>
          </w:tcPr>
          <w:p w:rsidR="00716745" w:rsidRDefault="00894A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 KANDIDATA:</w:t>
            </w:r>
          </w:p>
        </w:tc>
        <w:tc>
          <w:tcPr>
            <w:tcW w:w="4292" w:type="dxa"/>
          </w:tcPr>
          <w:p w:rsidR="00716745" w:rsidRDefault="00894A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TERMINI PROCJENE KANDIDATA:</w:t>
            </w:r>
          </w:p>
        </w:tc>
      </w:tr>
      <w:tr w:rsidR="00716745" w:rsidTr="00AA470C">
        <w:tc>
          <w:tcPr>
            <w:tcW w:w="4996" w:type="dxa"/>
          </w:tcPr>
          <w:p w:rsidR="00716745" w:rsidRDefault="00894A79" w:rsidP="00AA4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</w:t>
            </w:r>
            <w:r w:rsidR="00AA470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LOVRO ŠVENDA</w:t>
            </w:r>
          </w:p>
        </w:tc>
        <w:tc>
          <w:tcPr>
            <w:tcW w:w="4292" w:type="dxa"/>
          </w:tcPr>
          <w:p w:rsidR="00716745" w:rsidRDefault="00AA4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12.0</w:t>
            </w:r>
            <w:r w:rsidR="00894A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691F0C" w:rsidTr="00AA470C">
        <w:tc>
          <w:tcPr>
            <w:tcW w:w="4996" w:type="dxa"/>
          </w:tcPr>
          <w:p w:rsidR="00691F0C" w:rsidRDefault="00691F0C" w:rsidP="00AA47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MISLAV NEBL</w:t>
            </w:r>
          </w:p>
        </w:tc>
        <w:tc>
          <w:tcPr>
            <w:tcW w:w="4292" w:type="dxa"/>
          </w:tcPr>
          <w:p w:rsidR="00691F0C" w:rsidRDefault="00691F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12.15</w:t>
            </w:r>
          </w:p>
        </w:tc>
      </w:tr>
    </w:tbl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 s kandidatima će trajati do 15 minuta.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kandidat ne pristupi testiranju, smatra se da je odustao od prijave na natječaj. </w:t>
      </w: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ponijeti sa sobom odgovarajuću identifikacijsku ispravu (važeću osobnu iskaznicu, putovnicu ili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vozačku dozvolu) na temelju koje se prije testiranja utvrđuje identitet kandidata. </w:t>
      </w: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Razgovoru ne mogu pristupiti kandidati koji ne mogu dokazati identitet i osobe za koje je Povjerenstvo utvrdilo da ne ispunjavaju formalne uvjete iz natječaja te čije prij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ave nisu pravodobne i potpune.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Svaki član Povjerenstva postavlja po 3 pitanja i vrednuje rezultat razgovora (intervjua) bodovima od 0 do 10 bodova.</w:t>
      </w: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Bodovi dobiveni od svih članova Povjerenstva se na kraju razgovora (intervjua) zbrajaju.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obavljenog razgovora (intervjua) Povjerenstvo utvrđuje rang-listu kandidata prema ukupnom broju bodova ostvarenih na razgovoru.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89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Pravni i drugi izvori za pripremanje kandidata za testiranje su: 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894A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Zakon o odgoju i obrazovanju u osnovnoj i srednj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oj školi </w:t>
      </w:r>
      <w:hyperlink r:id="rId7">
        <w:r>
          <w:rPr>
            <w:rStyle w:val="Internetskapoveznic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http://os-gkrkleca-zg.skole.hr/dokum</w:t>
        </w:r>
      </w:hyperlink>
    </w:p>
    <w:p w:rsidR="00716745" w:rsidRDefault="00894A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Style w:val="Internetskapoveznica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hr-HR"/>
        </w:rPr>
        <w:t>2. Pravilnik o načinima, postupcima i elementima vrednovanja učenika u školi  i Pravilnik o izmjenama i dopuni pravilnika o načinima, postupcima i element</w:t>
      </w:r>
      <w:r>
        <w:rPr>
          <w:rStyle w:val="Internetskapoveznica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hr-HR"/>
        </w:rPr>
        <w:t>ima vrednovanja učenika u osnovnim i srednjim školama</w:t>
      </w:r>
      <w:r>
        <w:rPr>
          <w:rStyle w:val="Internetskapoveznica"/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8">
        <w:r>
          <w:rPr>
            <w:rStyle w:val="Internetskapoveznic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http://os-gkrkleca-zg.skole.hr/dokum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16745" w:rsidRDefault="00894A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>
        <w:rPr>
          <w:rStyle w:val="Internetskapoveznica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hr-HR"/>
        </w:rPr>
        <w:t>3. Statut Osnovne škole Gustava Krkleca</w:t>
      </w:r>
      <w:r>
        <w:rPr>
          <w:rStyle w:val="Internetskapoveznica"/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9">
        <w:r>
          <w:rPr>
            <w:rStyle w:val="Internetskapoveznic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http://os-gk</w:t>
        </w:r>
        <w:r>
          <w:rPr>
            <w:rStyle w:val="Internetskapoveznica"/>
            <w:rFonts w:ascii="Times New Roman" w:eastAsia="Times New Roman" w:hAnsi="Times New Roman" w:cs="Times New Roman"/>
            <w:sz w:val="24"/>
            <w:szCs w:val="24"/>
            <w:lang w:eastAsia="hr-HR"/>
          </w:rPr>
          <w:t>rkleca-zg.skole.hr/dokum</w:t>
        </w:r>
      </w:hyperlink>
    </w:p>
    <w:p w:rsidR="00716745" w:rsidRDefault="00894A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Nacionalni kurikulum za nastavni predmet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Informatika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894A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i vrednovanje kandidata</w:t>
      </w: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6745" w:rsidRDefault="00716745"/>
    <w:p w:rsidR="00716745" w:rsidRDefault="00716745"/>
    <w:sectPr w:rsidR="0071674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45"/>
    <w:rsid w:val="00691F0C"/>
    <w:rsid w:val="00716745"/>
    <w:rsid w:val="00894A79"/>
    <w:rsid w:val="00AA470C"/>
    <w:rsid w:val="00BA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565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565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skapoveznica">
    <w:name w:val="Internetska poveznica"/>
    <w:basedOn w:val="Zadanifontodlomka"/>
    <w:uiPriority w:val="99"/>
    <w:unhideWhenUsed/>
    <w:rsid w:val="005B1FCF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5B1FCF"/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534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565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565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skapoveznica">
    <w:name w:val="Internetska poveznica"/>
    <w:basedOn w:val="Zadanifontodlomka"/>
    <w:uiPriority w:val="99"/>
    <w:unhideWhenUsed/>
    <w:rsid w:val="005B1FCF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5B1FCF"/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534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gkrkleca-zg.skole.hr/doku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gkrkleca-zg.skole.hr/doku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ed@os-gkrkleca-zg.skole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gkrkleca-zg.skole.hr/doku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5</cp:revision>
  <cp:lastPrinted>2021-10-11T14:39:00Z</cp:lastPrinted>
  <dcterms:created xsi:type="dcterms:W3CDTF">2023-11-14T08:01:00Z</dcterms:created>
  <dcterms:modified xsi:type="dcterms:W3CDTF">2023-11-14T08:23:00Z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