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2998" w:rsidRPr="00BA2998" w:rsidRDefault="006A5D23" w:rsidP="00BA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KLASA:112-04/23-01/20</w:t>
      </w:r>
    </w:p>
    <w:p w:rsidR="00BA2998" w:rsidRPr="00BA2998" w:rsidRDefault="00BA2998" w:rsidP="00BA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A299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</w:t>
      </w:r>
      <w:r w:rsidR="006A5D2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/01-23-11</w:t>
      </w: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6A5D23">
        <w:rPr>
          <w:rFonts w:ascii="Times New Roman" w:eastAsia="Times New Roman" w:hAnsi="Times New Roman" w:cs="Times New Roman"/>
          <w:sz w:val="24"/>
          <w:szCs w:val="24"/>
          <w:lang w:eastAsia="hr-HR"/>
        </w:rPr>
        <w:t>15. 12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2998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5D23" w:rsidRPr="006A5D23" w:rsidRDefault="00894A79" w:rsidP="006A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10. st. 5. i čl. 11.Pravilnika o načinu i postupku zapošljavanja u Osnovnoj školi Gustava Krkleca, a vezano uz raspisani natječaja </w:t>
      </w:r>
      <w:r w:rsidR="006A5D23" w:rsidRPr="006A5D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(KLASA: 112-04/23-01/20 URBROJ: 251-168/01-23-1) od 8. 11. 2023. za zasnivanje radnog odnosa na radnom mjestu učitelja/ice engleskog jezika na određeno (zamjena) , puno radno vrijeme, 40 sati tjedno, 1 izvršitelj, m/ž, Povjerenstvo za procjenu i vrednovanje kandidata donosi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VREMENU, MJESTU, PODRUČJU, NAČINU I TRAJANJU PROCJENE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utvrdit će se stručna znanja, vještine, interesi i motivacija kandidata za rad u Školi te dodatna znanja i edukacije, dosadašnje radno iskustvo i postignuća u radu.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se sastoji od  razgovora (intervjua) kandidata s Povjerenstvom.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će se obaviti u </w:t>
      </w:r>
      <w:r w:rsidR="006A5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četvrtak, 21. 12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2023.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sljedećem rasporedu: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4996"/>
        <w:gridCol w:w="4292"/>
      </w:tblGrid>
      <w:tr w:rsidR="00716745" w:rsidTr="00AA470C">
        <w:tc>
          <w:tcPr>
            <w:tcW w:w="4996" w:type="dxa"/>
          </w:tcPr>
          <w:p w:rsidR="00716745" w:rsidRDefault="008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  <w:tc>
          <w:tcPr>
            <w:tcW w:w="4292" w:type="dxa"/>
          </w:tcPr>
          <w:p w:rsidR="00716745" w:rsidRDefault="008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TERMINI PROCJENE KANDIDATA:</w:t>
            </w:r>
          </w:p>
        </w:tc>
      </w:tr>
      <w:tr w:rsidR="00BD5244" w:rsidTr="00AA470C">
        <w:tc>
          <w:tcPr>
            <w:tcW w:w="4996" w:type="dxa"/>
          </w:tcPr>
          <w:p w:rsidR="00BD5244" w:rsidRPr="008134CD" w:rsidRDefault="006A5D23" w:rsidP="0098795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STELA BERONIĆ</w:t>
            </w:r>
          </w:p>
        </w:tc>
        <w:tc>
          <w:tcPr>
            <w:tcW w:w="4292" w:type="dxa"/>
          </w:tcPr>
          <w:p w:rsidR="00BD5244" w:rsidRDefault="006A5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12.30</w:t>
            </w:r>
          </w:p>
        </w:tc>
      </w:tr>
    </w:tbl>
    <w:p w:rsidR="006A5D23" w:rsidRDefault="006A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kandidatima će trajati do 15 minuta.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 ne pristupi testiranju, smatra se da je odustao od prijave na natječaj. 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su dužni ponijeti sa sobom odgovarajuću identifikacijsku ispravu (važeću osobnu iskaznicu, putovnicu ili vozačku dozvolu) na temelju koje se prije testiranja utvrđuje identitet kandidata. 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Svaki član Povjerenstva postavlja po 3 pitanja i vrednuje rezultat razgovora (intervjua) bodovima od 0 do 10 bodova.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Bodovi dobiveni od svih članova Povjerenstva se na kraju razgovora (intervjua) zbrajaju.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obavljenog razgovora (intervjua) Povjerenstvo utvrđuje rang-listu kandidata prema ukupnom broju bodova ostvarenih na razgovoru.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 drugi izvori za pripremanje kandidata za testiranje su: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D23" w:rsidRPr="006A5D23" w:rsidRDefault="006A5D23" w:rsidP="006A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D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Zakon o odgoju i obrazovanju u osnovnoj i srednjoj školi </w:t>
      </w:r>
      <w:hyperlink r:id="rId8">
        <w:r w:rsidRPr="006A5D2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6A5D23" w:rsidRPr="006A5D23" w:rsidRDefault="006A5D23" w:rsidP="006A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D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Pravilnik o načinima, postupcima i elementima vrednovanja učenika u školi i Pravilnik o izmjenama i dopuni pravilnika o načinima, postupcima i elementima vrednovanja učenika u osnovnim i srednjim školama </w:t>
      </w:r>
      <w:hyperlink r:id="rId9">
        <w:r w:rsidRPr="006A5D2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6A5D23" w:rsidRPr="006A5D23" w:rsidRDefault="006A5D23" w:rsidP="006A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D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Pravilnik o kriterijima za izricanje pedagoških mjera </w:t>
      </w:r>
      <w:hyperlink r:id="rId10">
        <w:r w:rsidRPr="006A5D2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6A5D23" w:rsidRPr="006A5D23" w:rsidRDefault="006A5D23" w:rsidP="006A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D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Statut Osnovne škole Gustava Krkleca </w:t>
      </w:r>
      <w:hyperlink r:id="rId11">
        <w:r w:rsidRPr="006A5D2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6A5D23" w:rsidRPr="006A5D23" w:rsidRDefault="006A5D23" w:rsidP="006A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D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Kućni red Osnovne škole Gustava Krkleca   </w:t>
      </w:r>
      <w:hyperlink r:id="rId12">
        <w:r w:rsidRPr="006A5D2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6A5D23" w:rsidRPr="006A5D23" w:rsidRDefault="006A5D23" w:rsidP="006A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D23">
        <w:rPr>
          <w:rFonts w:ascii="Times New Roman" w:eastAsia="Times New Roman" w:hAnsi="Times New Roman" w:cs="Times New Roman"/>
          <w:sz w:val="24"/>
          <w:szCs w:val="24"/>
          <w:lang w:eastAsia="hr-HR"/>
        </w:rPr>
        <w:t>6. Pravilnik o tjednim radnim obvezama učitelja i stručnih suradnika u osnovnoj školi (NN broj 34/14, 40/14, 103/14, 102/19)</w:t>
      </w:r>
    </w:p>
    <w:p w:rsidR="006A5D23" w:rsidRPr="006A5D23" w:rsidRDefault="006A5D23" w:rsidP="006A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D23">
        <w:rPr>
          <w:rFonts w:ascii="Times New Roman" w:eastAsia="Times New Roman" w:hAnsi="Times New Roman" w:cs="Times New Roman"/>
          <w:sz w:val="24"/>
          <w:szCs w:val="24"/>
          <w:lang w:eastAsia="hr-HR"/>
        </w:rPr>
        <w:t>7. Pravilnik o načinu postupanja odgojno-obrazovnih radnika školskih ustanova u poduzimanju mjera zaštite prava učenika te prijave svakog kršenja tih prava nadležnim tijelima (NN 132/13)</w:t>
      </w:r>
    </w:p>
    <w:p w:rsidR="006A5D23" w:rsidRPr="006A5D23" w:rsidRDefault="006A5D23" w:rsidP="006A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D23">
        <w:rPr>
          <w:rFonts w:ascii="Times New Roman" w:eastAsia="Times New Roman" w:hAnsi="Times New Roman" w:cs="Times New Roman"/>
          <w:sz w:val="24"/>
          <w:szCs w:val="24"/>
          <w:lang w:eastAsia="hr-HR"/>
        </w:rPr>
        <w:t>8. Kurikulum za nastavni predmet Engleski jezik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/>
    <w:p w:rsidR="00716745" w:rsidRDefault="00716745"/>
    <w:sectPr w:rsidR="0071674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0D3A"/>
    <w:multiLevelType w:val="hybridMultilevel"/>
    <w:tmpl w:val="4E3CA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5"/>
    <w:rsid w:val="00265768"/>
    <w:rsid w:val="00691F0C"/>
    <w:rsid w:val="006A5D23"/>
    <w:rsid w:val="00716745"/>
    <w:rsid w:val="00894A79"/>
    <w:rsid w:val="00AA470C"/>
    <w:rsid w:val="00BA2998"/>
    <w:rsid w:val="00B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D524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A5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D524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A5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krkleca-zg.skole.hr/doku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krkleca-zg.skole.hr" TargetMode="External"/><Relationship Id="rId12" Type="http://schemas.openxmlformats.org/officeDocument/2006/relationships/hyperlink" Target="http://os-gkrkleca-zg.skole.hr/dok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s-gkrkleca-zg.skole.hr/dok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gkrkleca-zg.skole.hr/dok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gkrkleca-zg.skole.hr/dok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2021-10-11T14:39:00Z</cp:lastPrinted>
  <dcterms:created xsi:type="dcterms:W3CDTF">2023-12-15T13:27:00Z</dcterms:created>
  <dcterms:modified xsi:type="dcterms:W3CDTF">2023-12-15T13:27:00Z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